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A16" w:rsidRDefault="007C4A16" w:rsidP="007C4A16">
      <w:pPr>
        <w:rPr>
          <w:sz w:val="20"/>
          <w:szCs w:val="20"/>
        </w:rPr>
      </w:pPr>
      <w:r>
        <w:rPr>
          <w:rStyle w:val="Heading2Char"/>
          <w:color w:val="44546A" w:themeColor="text2"/>
          <w:sz w:val="20"/>
          <w:szCs w:val="20"/>
        </w:rPr>
        <w:t>Applicants who will be under 18 at the start of their course</w:t>
      </w:r>
      <w:r>
        <w:rPr>
          <w:color w:val="44546A" w:themeColor="text2"/>
          <w:sz w:val="20"/>
          <w:szCs w:val="20"/>
        </w:rPr>
        <w:t xml:space="preserve"> </w:t>
      </w:r>
    </w:p>
    <w:p w:rsidR="007C4A16" w:rsidRPr="007C4A16" w:rsidRDefault="007C4A16" w:rsidP="007C4A16">
      <w:pPr>
        <w:rPr>
          <w:sz w:val="20"/>
          <w:szCs w:val="20"/>
        </w:rPr>
      </w:pPr>
      <w:r w:rsidRPr="007C4A16">
        <w:rPr>
          <w:sz w:val="20"/>
          <w:szCs w:val="20"/>
        </w:rPr>
        <w:t xml:space="preserve">The University admits students on the basis of individual merit and does not discriminate on grounds of age. However, if an applicant will not have reached the age of 18 by the time they are due to start their programme of study at the University, as part of our duty of care to protect such students, we will contact their parent(s) or legal guardian(s) to seek their consent for the applicant to start the programme. In contacting the applicant’s parents, the University will outline a number of matters of which they need to be aware before signing the form. </w:t>
      </w:r>
    </w:p>
    <w:p w:rsidR="007C4A16" w:rsidRPr="007C4A16" w:rsidRDefault="007C4A16" w:rsidP="007C4A16">
      <w:pPr>
        <w:rPr>
          <w:sz w:val="20"/>
          <w:szCs w:val="20"/>
        </w:rPr>
      </w:pPr>
      <w:r w:rsidRPr="007C4A16">
        <w:rPr>
          <w:sz w:val="20"/>
          <w:szCs w:val="20"/>
        </w:rPr>
        <w:t xml:space="preserve">In the case of international students, or those whose parents/legal guardians are not based in the UK, we will require the nomination of a person resident in the UK who will take responsibility for the applicant until they reach the age of 18. </w:t>
      </w:r>
    </w:p>
    <w:p w:rsidR="00BB7DD9" w:rsidRDefault="007C4A16" w:rsidP="007C4A16">
      <w:pPr>
        <w:rPr>
          <w:sz w:val="20"/>
          <w:szCs w:val="20"/>
        </w:rPr>
      </w:pPr>
      <w:r w:rsidRPr="007C4A16">
        <w:rPr>
          <w:sz w:val="20"/>
          <w:szCs w:val="20"/>
        </w:rPr>
        <w:t xml:space="preserve">Full details of our procedure for dealing with applications from students who will be under the age of 18 at the start of their studies may be obtained by sending an e-mail to </w:t>
      </w:r>
      <w:hyperlink r:id="rId4" w:history="1">
        <w:r w:rsidRPr="00AE23F3">
          <w:rPr>
            <w:rStyle w:val="Hyperlink"/>
            <w:sz w:val="20"/>
            <w:szCs w:val="20"/>
          </w:rPr>
          <w:t>intclear@liverpool.ac.uk</w:t>
        </w:r>
      </w:hyperlink>
      <w:r>
        <w:rPr>
          <w:sz w:val="20"/>
          <w:szCs w:val="20"/>
        </w:rPr>
        <w:t>.</w:t>
      </w:r>
    </w:p>
    <w:p w:rsidR="007C4A16" w:rsidRPr="007C4A16" w:rsidRDefault="007C4A16" w:rsidP="007C4A16">
      <w:bookmarkStart w:id="0" w:name="_GoBack"/>
      <w:bookmarkEnd w:id="0"/>
    </w:p>
    <w:sectPr w:rsidR="007C4A16" w:rsidRPr="007C4A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16"/>
    <w:rsid w:val="007C4A16"/>
    <w:rsid w:val="00BB7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93C7F-13C4-4F1C-9D14-2B2F20AC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16"/>
    <w:pPr>
      <w:spacing w:after="200" w:line="276" w:lineRule="auto"/>
    </w:pPr>
  </w:style>
  <w:style w:type="paragraph" w:styleId="Heading2">
    <w:name w:val="heading 2"/>
    <w:basedOn w:val="Normal"/>
    <w:next w:val="Normal"/>
    <w:link w:val="Heading2Char"/>
    <w:uiPriority w:val="9"/>
    <w:semiHidden/>
    <w:unhideWhenUsed/>
    <w:qFormat/>
    <w:rsid w:val="007C4A1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C4A16"/>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7C4A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25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tclear@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Hatton, Simon</dc:creator>
  <cp:keywords/>
  <dc:description/>
  <cp:lastModifiedBy>Hatton, Simon</cp:lastModifiedBy>
  <cp:revision>1</cp:revision>
  <dcterms:created xsi:type="dcterms:W3CDTF">2015-07-01T08:21:00Z</dcterms:created>
  <dcterms:modified xsi:type="dcterms:W3CDTF">2015-07-01T08:22:00Z</dcterms:modified>
</cp:coreProperties>
</file>